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BA" w:rsidRPr="007C52BA" w:rsidRDefault="007C52BA" w:rsidP="007C52BA">
      <w:pPr>
        <w:jc w:val="center"/>
        <w:rPr>
          <w:rFonts w:ascii="Times New Roman" w:hAnsi="Times New Roman" w:cs="Times New Roman"/>
          <w:sz w:val="48"/>
          <w:szCs w:val="48"/>
        </w:rPr>
      </w:pPr>
      <w:r w:rsidRPr="007C52BA">
        <w:rPr>
          <w:rFonts w:ascii="Times New Roman" w:hAnsi="Times New Roman" w:cs="Times New Roman"/>
          <w:sz w:val="48"/>
          <w:szCs w:val="48"/>
        </w:rPr>
        <w:t>Педаг</w:t>
      </w:r>
      <w:r w:rsidRPr="007C52BA">
        <w:rPr>
          <w:rFonts w:ascii="Times New Roman" w:hAnsi="Times New Roman" w:cs="Times New Roman"/>
          <w:sz w:val="48"/>
          <w:szCs w:val="48"/>
        </w:rPr>
        <w:t>огический проект «Умелые ручки»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Вид проекта:</w:t>
      </w:r>
      <w:r w:rsidRPr="007C52BA">
        <w:rPr>
          <w:rFonts w:ascii="Times New Roman" w:hAnsi="Times New Roman" w:cs="Times New Roman"/>
          <w:sz w:val="28"/>
          <w:szCs w:val="28"/>
        </w:rPr>
        <w:t xml:space="preserve"> Познавательно-игровой, творческий.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Продолжительность:</w:t>
      </w:r>
      <w:r w:rsidRPr="007C5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52BA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7C52BA">
        <w:rPr>
          <w:rFonts w:ascii="Times New Roman" w:hAnsi="Times New Roman" w:cs="Times New Roman"/>
          <w:sz w:val="28"/>
          <w:szCs w:val="28"/>
        </w:rPr>
        <w:t xml:space="preserve"> (3-4 месяца).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Участники:</w:t>
      </w:r>
      <w:r w:rsidRPr="007C52BA">
        <w:rPr>
          <w:rFonts w:ascii="Times New Roman" w:hAnsi="Times New Roman" w:cs="Times New Roman"/>
          <w:sz w:val="28"/>
          <w:szCs w:val="28"/>
        </w:rPr>
        <w:t xml:space="preserve"> Воспитатели, </w:t>
      </w:r>
      <w:r>
        <w:rPr>
          <w:rFonts w:ascii="Times New Roman" w:hAnsi="Times New Roman" w:cs="Times New Roman"/>
          <w:sz w:val="28"/>
          <w:szCs w:val="28"/>
        </w:rPr>
        <w:t>дети ясельной группы (2-3 года), родители.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Актуальность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Развитие мелкой моторики рук в раннем возрасте является важнейшим условием для становления речи, мышления, координации, внимания и подготовки руки к письму. Действия с мелкими предметами стимулируют речевые центры мозга. Проект «Умелые ручки» через увлекательную и безопасную игру с разнообразными материалами (шарики, макароны, крупы) поможет превратить процесс развития в удовольствие, удовлетворит естественную потребность малышей в такти</w:t>
      </w:r>
      <w:r>
        <w:rPr>
          <w:rFonts w:ascii="Times New Roman" w:hAnsi="Times New Roman" w:cs="Times New Roman"/>
          <w:sz w:val="28"/>
          <w:szCs w:val="28"/>
        </w:rPr>
        <w:t>льных ощущениях и исследовании.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Цель проекта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Развитие мелкой моторики и координации движений рук у детей ясельного возраста через игровую деятельность с использованием различных</w:t>
      </w:r>
      <w:r>
        <w:rPr>
          <w:rFonts w:ascii="Times New Roman" w:hAnsi="Times New Roman" w:cs="Times New Roman"/>
          <w:sz w:val="28"/>
          <w:szCs w:val="28"/>
        </w:rPr>
        <w:t xml:space="preserve"> мелких предметов и материалов.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Задачи проекта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1. Образовательные: Познакомить детей со свойствами различных материалов (шарики, макароны, крупа). Учить простым действиям: захватывать, перекладывать, пересыпать, сортировать.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2. Развивающие: Развивать мелкую моторику, тактильную чувствительность, зрительно-моторную координацию, точность движений. Способствовать развитию памяти, внимания, наглядно-действенного мышления.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 xml:space="preserve">3. Речевые: Стимулировать речевую активность, обогащать пассивный словарь (теплый/холодный, гладкий/шершавый, </w:t>
      </w:r>
      <w:proofErr w:type="gramStart"/>
      <w:r w:rsidRPr="007C52BA">
        <w:rPr>
          <w:rFonts w:ascii="Times New Roman" w:hAnsi="Times New Roman" w:cs="Times New Roman"/>
          <w:sz w:val="28"/>
          <w:szCs w:val="28"/>
        </w:rPr>
        <w:t>катится</w:t>
      </w:r>
      <w:proofErr w:type="gramEnd"/>
      <w:r w:rsidRPr="007C52BA">
        <w:rPr>
          <w:rFonts w:ascii="Times New Roman" w:hAnsi="Times New Roman" w:cs="Times New Roman"/>
          <w:sz w:val="28"/>
          <w:szCs w:val="28"/>
        </w:rPr>
        <w:t>/гремит). Использовать малые фольклорные формы (</w:t>
      </w:r>
      <w:proofErr w:type="spellStart"/>
      <w:r w:rsidRPr="007C52B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52BA">
        <w:rPr>
          <w:rFonts w:ascii="Times New Roman" w:hAnsi="Times New Roman" w:cs="Times New Roman"/>
          <w:sz w:val="28"/>
          <w:szCs w:val="28"/>
        </w:rPr>
        <w:t>, стихи) для сопровождения действий.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4. Воспитательные: Воспитывать усидчивость, аккуратность, умение доводить начатое дело до конца. Формировать навыки бе</w:t>
      </w:r>
      <w:r>
        <w:rPr>
          <w:rFonts w:ascii="Times New Roman" w:hAnsi="Times New Roman" w:cs="Times New Roman"/>
          <w:sz w:val="28"/>
          <w:szCs w:val="28"/>
        </w:rPr>
        <w:t>зопасной и организованной игры.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lastRenderedPageBreak/>
        <w:t>Основные материалы: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Мелкие шарики: Пластиковые шарики для сухого бассейна (диаметром 3-5 см), помпоны разных цветов и размеров.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Всякая разная «лапша»: Макаронные изделия: рожки, спиральки, бантики, ракушки, трубочки (крупные).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 xml:space="preserve">· Дополнительно: </w:t>
      </w:r>
      <w:proofErr w:type="gramStart"/>
      <w:r w:rsidRPr="007C52BA">
        <w:rPr>
          <w:rFonts w:ascii="Times New Roman" w:hAnsi="Times New Roman" w:cs="Times New Roman"/>
          <w:sz w:val="28"/>
          <w:szCs w:val="28"/>
        </w:rPr>
        <w:t xml:space="preserve">Фасоль, горох, чечевица (только под строгим контролем!), кинетический или живой песок, силиконовые формочки, пластиковые контейнеры, ложки, пинцеты с мягкими концами, воронки, ситечки, </w:t>
      </w:r>
      <w:r>
        <w:rPr>
          <w:rFonts w:ascii="Times New Roman" w:hAnsi="Times New Roman" w:cs="Times New Roman"/>
          <w:sz w:val="28"/>
          <w:szCs w:val="28"/>
        </w:rPr>
        <w:t>коробочки, пластиковые бутылки.</w:t>
      </w:r>
      <w:proofErr w:type="gramEnd"/>
    </w:p>
    <w:p w:rsidR="007C52BA" w:rsidRPr="007C52BA" w:rsidRDefault="007C52BA" w:rsidP="007C52BA">
      <w:pPr>
        <w:rPr>
          <w:rFonts w:ascii="Times New Roman" w:hAnsi="Times New Roman" w:cs="Times New Roman"/>
          <w:b/>
          <w:sz w:val="28"/>
          <w:szCs w:val="28"/>
        </w:rPr>
      </w:pPr>
      <w:r w:rsidRPr="007C52BA">
        <w:rPr>
          <w:rFonts w:ascii="Times New Roman" w:hAnsi="Times New Roman" w:cs="Times New Roman"/>
          <w:b/>
          <w:sz w:val="28"/>
          <w:szCs w:val="28"/>
        </w:rPr>
        <w:t>Игр</w:t>
      </w:r>
      <w:r w:rsidRPr="007C52BA">
        <w:rPr>
          <w:rFonts w:ascii="Times New Roman" w:hAnsi="Times New Roman" w:cs="Times New Roman"/>
          <w:b/>
          <w:sz w:val="28"/>
          <w:szCs w:val="28"/>
        </w:rPr>
        <w:t>ы и упражнения в рамках проекта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Блок 1: Игры с шариками (помпонами)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«Собери урожай»: Рассыпать разноцветные помпоны на столе или в высокой коробке. Предложить детям собрать их в корзинку или банку. Можно давать задания: «Собери только красные шарики».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«Дождик из шариков»: Пересыпать шарики из одной пластиковой бутылки в другую через воронку. Или высыпать их в сито и наблюдать, как они «дождиком» сыплются в таз.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«Покорми птичку»: Сделать из картона птичку с большим клювом-прорезью. Дети кладут шарики (зернышки) в клюв.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«Спрячь шарик»: Зарывать шарики в кинетический песок или крупу и нах</w:t>
      </w:r>
      <w:r>
        <w:rPr>
          <w:rFonts w:ascii="Times New Roman" w:hAnsi="Times New Roman" w:cs="Times New Roman"/>
          <w:sz w:val="28"/>
          <w:szCs w:val="28"/>
        </w:rPr>
        <w:t>одить их.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шок-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игр с шариками: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Шарики-</w:t>
      </w:r>
      <w:proofErr w:type="spellStart"/>
      <w:r w:rsidRPr="007C52BA">
        <w:rPr>
          <w:rFonts w:ascii="Times New Roman" w:hAnsi="Times New Roman" w:cs="Times New Roman"/>
          <w:sz w:val="28"/>
          <w:szCs w:val="28"/>
        </w:rPr>
        <w:t>пушистики</w:t>
      </w:r>
      <w:proofErr w:type="spellEnd"/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Разбежались кто куда.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Соберем их мы в корзиночку,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Чтобы не было следа!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шарики считать!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 xml:space="preserve">Блок </w:t>
      </w:r>
      <w:r w:rsidRPr="007C52BA">
        <w:rPr>
          <w:rFonts w:ascii="Times New Roman" w:hAnsi="Times New Roman" w:cs="Times New Roman"/>
          <w:i/>
          <w:sz w:val="28"/>
          <w:szCs w:val="28"/>
        </w:rPr>
        <w:t>2: Игры с макаронами («лапшой»)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lastRenderedPageBreak/>
        <w:t>· «Золушка»: Смешать в миске макароны двух видов (например, рожки и спиральки). Дать детям две пустые мисочки и предложить разложить макароны по видам.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«Бусы для мамы»: Нанизывать крупные макаронины (трубочки, колесики) на толстый шнурок или ленточку. Это отлично развивает координацию.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«Шумящие бутылочки»: Наполнить одинаковые пластиковые бутылки разным количеством или разными видами макарон. Получатся отличные шумовые инструменты.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«Дорожка для муравья»: Выкладывать из макарон-трубочек дорожки, заборчики или простые фигуры (круг, кв</w:t>
      </w:r>
      <w:r>
        <w:rPr>
          <w:rFonts w:ascii="Times New Roman" w:hAnsi="Times New Roman" w:cs="Times New Roman"/>
          <w:sz w:val="28"/>
          <w:szCs w:val="28"/>
        </w:rPr>
        <w:t>адрат) на пластилиновой основе.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Стишо</w:t>
      </w:r>
      <w:r>
        <w:rPr>
          <w:rFonts w:ascii="Times New Roman" w:hAnsi="Times New Roman" w:cs="Times New Roman"/>
          <w:sz w:val="28"/>
          <w:szCs w:val="28"/>
        </w:rPr>
        <w:t>к-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игр с макаронами: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Макароны-горошки,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Не простые, а хорошие!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Мы на ниточку нанижем,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Маме бусы мы подарим!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Раз трубочка, два трубочка –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Получилась ниточка!</w:t>
      </w:r>
    </w:p>
    <w:p w:rsidR="00E43404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Блок 3: Смешанные игры (шарики + макароны + крупа)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 xml:space="preserve">· «Сенсорная коробка»: </w:t>
      </w:r>
      <w:proofErr w:type="gramStart"/>
      <w:r w:rsidRPr="007C52BA">
        <w:rPr>
          <w:rFonts w:ascii="Times New Roman" w:hAnsi="Times New Roman" w:cs="Times New Roman"/>
          <w:sz w:val="28"/>
          <w:szCs w:val="28"/>
        </w:rPr>
        <w:t>Создать тематическую коробку (например, «Море»: синяя крупа – вода, ракушки-макароны, голубые помпоны – волны, игрушечные рыбки).</w:t>
      </w:r>
      <w:proofErr w:type="gramEnd"/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«Волшебное сито»: Смешать в тазике помпоны и фасоль. Дать ребенку сито и показать, как, просеивая, можно отделить легкие помпоны от тяжелой фасоли.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«Сортировка»: Раздать детям по три мисочки и горсточку смеси (белые помпоны, красные помпоны, макароны-рожки). Предложит</w:t>
      </w:r>
      <w:r>
        <w:rPr>
          <w:rFonts w:ascii="Times New Roman" w:hAnsi="Times New Roman" w:cs="Times New Roman"/>
          <w:sz w:val="28"/>
          <w:szCs w:val="28"/>
        </w:rPr>
        <w:t>ь разложить по разным мисочкам.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Работа с родителями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1. Консультация: «Развиваем мелкую моторику дома: просто и безопасно».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lastRenderedPageBreak/>
        <w:t>2. Мастер-класс: «Путешествие в страну Мелкой Моторики: Ищем сокровища в повседневности»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3. Фотовыставка: «Наши умелые ручки» с фотографиями детей в процессе игр.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Памятка-буклет «</w:t>
      </w:r>
      <w:r w:rsidRPr="007C52BA">
        <w:rPr>
          <w:rFonts w:ascii="Times New Roman" w:hAnsi="Times New Roman" w:cs="Times New Roman"/>
          <w:sz w:val="28"/>
          <w:szCs w:val="28"/>
        </w:rPr>
        <w:t>Домашняя игротека: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2BA">
        <w:rPr>
          <w:rFonts w:ascii="Times New Roman" w:hAnsi="Times New Roman" w:cs="Times New Roman"/>
          <w:sz w:val="28"/>
          <w:szCs w:val="28"/>
        </w:rPr>
        <w:t>10 минут в день для умных пальчиков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Ожида</w:t>
      </w:r>
      <w:r w:rsidRPr="007C52BA">
        <w:rPr>
          <w:rFonts w:ascii="Times New Roman" w:hAnsi="Times New Roman" w:cs="Times New Roman"/>
          <w:i/>
          <w:sz w:val="28"/>
          <w:szCs w:val="28"/>
        </w:rPr>
        <w:t>емые результаты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Дети освоят основные действия с мелкими предметами (захват, пересыпание, сортировка).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Повысится интерес к занятиям, требующим точных движений рук (лепка, рисование).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Улучшится координация и ловкость пальцев рук.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Активнее будет развиваться речь, обогатится словарный запас.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· Родители вовлекутся в процесс развития ребенка, получат практически</w:t>
      </w:r>
      <w:r>
        <w:rPr>
          <w:rFonts w:ascii="Times New Roman" w:hAnsi="Times New Roman" w:cs="Times New Roman"/>
          <w:sz w:val="28"/>
          <w:szCs w:val="28"/>
        </w:rPr>
        <w:t>е инструменты для занятий дома.</w:t>
      </w:r>
    </w:p>
    <w:p w:rsidR="007C52BA" w:rsidRPr="007C52BA" w:rsidRDefault="007C52BA" w:rsidP="007C52BA">
      <w:pPr>
        <w:rPr>
          <w:rFonts w:ascii="Times New Roman" w:hAnsi="Times New Roman" w:cs="Times New Roman"/>
          <w:i/>
          <w:sz w:val="28"/>
          <w:szCs w:val="28"/>
        </w:rPr>
      </w:pPr>
      <w:r w:rsidRPr="007C52BA">
        <w:rPr>
          <w:rFonts w:ascii="Times New Roman" w:hAnsi="Times New Roman" w:cs="Times New Roman"/>
          <w:i/>
          <w:sz w:val="28"/>
          <w:szCs w:val="28"/>
        </w:rPr>
        <w:t>Важное предупре</w:t>
      </w:r>
      <w:r w:rsidRPr="007C52BA">
        <w:rPr>
          <w:rFonts w:ascii="Times New Roman" w:hAnsi="Times New Roman" w:cs="Times New Roman"/>
          <w:i/>
          <w:sz w:val="28"/>
          <w:szCs w:val="28"/>
        </w:rPr>
        <w:t>ждение по технике безопасности: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Все занятия с мелкими предметами проводятся ТОЛЬКО под непрерывным присмотром взрослого! Необходимо постоянно напоминать детям, что шарики и макароны – это не еда, их нельзя брать в рот. Для первых проб лучше использовать материалы крупного размера (больши</w:t>
      </w:r>
      <w:r>
        <w:rPr>
          <w:rFonts w:ascii="Times New Roman" w:hAnsi="Times New Roman" w:cs="Times New Roman"/>
          <w:sz w:val="28"/>
          <w:szCs w:val="28"/>
        </w:rPr>
        <w:t>е помпоны, крупные макароны).</w:t>
      </w:r>
    </w:p>
    <w:p w:rsidR="007C52BA" w:rsidRPr="007C52BA" w:rsidRDefault="007C52BA" w:rsidP="007C52BA">
      <w:pPr>
        <w:rPr>
          <w:rFonts w:ascii="Times New Roman" w:hAnsi="Times New Roman" w:cs="Times New Roman"/>
          <w:sz w:val="28"/>
          <w:szCs w:val="28"/>
        </w:rPr>
      </w:pPr>
      <w:r w:rsidRPr="007C52BA">
        <w:rPr>
          <w:rFonts w:ascii="Times New Roman" w:hAnsi="Times New Roman" w:cs="Times New Roman"/>
          <w:sz w:val="28"/>
          <w:szCs w:val="28"/>
        </w:rPr>
        <w:t>Проект «Умелые ручки» создаст яркую, развивающую среду в группе и поможет малышам сделать первые уверенные шаги в освоении мира своими руками.</w:t>
      </w:r>
    </w:p>
    <w:sectPr w:rsidR="007C52BA" w:rsidRPr="007C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BA"/>
    <w:rsid w:val="0001744F"/>
    <w:rsid w:val="001901EC"/>
    <w:rsid w:val="007C52BA"/>
    <w:rsid w:val="00E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2026-03-23T03:52:00Z</dcterms:created>
  <dcterms:modified xsi:type="dcterms:W3CDTF">2026-03-23T04:04:00Z</dcterms:modified>
</cp:coreProperties>
</file>